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2C53" w14:textId="3087718F" w:rsidR="00041A63" w:rsidRDefault="00041A63" w:rsidP="00041A63">
      <w:pPr>
        <w:pStyle w:val="Tittel"/>
      </w:pPr>
      <w:r>
        <w:t xml:space="preserve">Infoskriv: Fossilfri- og utslippsfri </w:t>
      </w:r>
      <w:r w:rsidR="006C7750">
        <w:t>byggeplass</w:t>
      </w:r>
    </w:p>
    <w:p w14:paraId="4F6414E9" w14:textId="77777777" w:rsidR="00017D36" w:rsidRDefault="00DE3B7C" w:rsidP="00DE3B7C">
      <w:pPr>
        <w:pStyle w:val="Overskrift1"/>
      </w:pPr>
      <w:r>
        <w:t>Bakgrunn</w:t>
      </w:r>
    </w:p>
    <w:p w14:paraId="6CEF410B" w14:textId="6006D7F0" w:rsidR="00DE3B7C" w:rsidRDefault="00D20575" w:rsidP="00017D36">
      <w:r w:rsidRPr="00017D36">
        <w:t>T</w:t>
      </w:r>
      <w:r w:rsidR="00017D36">
        <w:t>ø</w:t>
      </w:r>
      <w:r w:rsidRPr="00017D36">
        <w:t>nsberg kommune har et vedtak 09</w:t>
      </w:r>
      <w:r w:rsidR="00036683">
        <w:t>1</w:t>
      </w:r>
      <w:r w:rsidRPr="00017D36">
        <w:t>/2</w:t>
      </w:r>
      <w:r w:rsidR="00036683">
        <w:t>3</w:t>
      </w:r>
      <w:r w:rsidRPr="00017D36">
        <w:t xml:space="preserve"> </w:t>
      </w:r>
      <w:r w:rsidR="004E07BA">
        <w:t>om</w:t>
      </w:r>
      <w:r w:rsidRPr="00017D36">
        <w:t xml:space="preserve"> fossilfrie </w:t>
      </w:r>
      <w:r w:rsidR="00017D36">
        <w:t>b</w:t>
      </w:r>
      <w:r w:rsidRPr="00017D36">
        <w:t>yggeplasser som ble presisert</w:t>
      </w:r>
      <w:r w:rsidR="00017D36" w:rsidRPr="00017D36">
        <w:t xml:space="preserve"> ref. Journalpost</w:t>
      </w:r>
      <w:r w:rsidR="001F6A23">
        <w:t xml:space="preserve"> </w:t>
      </w:r>
      <w:r w:rsidR="00017D36" w:rsidRPr="00017D36">
        <w:t>ID 2</w:t>
      </w:r>
      <w:r w:rsidR="00036683">
        <w:t>3</w:t>
      </w:r>
      <w:r w:rsidR="00017D36" w:rsidRPr="00017D36">
        <w:t>/43246</w:t>
      </w:r>
      <w:r w:rsidR="00017D36">
        <w:t xml:space="preserve">. </w:t>
      </w:r>
      <w:r w:rsidR="000D1DF8">
        <w:t xml:space="preserve">Her stilles det krav om følgende: </w:t>
      </w:r>
    </w:p>
    <w:p w14:paraId="07A0560B" w14:textId="77777777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Innen utgang av 2023 skal alle byggekontrakter for kommunale formålsbygg ha krav om fossilfri byggeplass.</w:t>
      </w:r>
    </w:p>
    <w:p w14:paraId="16181834" w14:textId="21D4D1A5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Innen utgang av 2024 skal hovedtyngden av nye kommunale anleggskontrakter for vann- og avløp, veier og uterom være fossilfrie.</w:t>
      </w:r>
    </w:p>
    <w:p w14:paraId="4190B4F3" w14:textId="026AAF91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I anskaffelser til kommunale bygge- og anleggskontrakter fra og med 2024 skal det benyttes helt eller delvis utslippsfrie bygge- og anleggsplasser. Dette gjelder innenfor byplanområdet og andre tettsted iht.</w:t>
      </w:r>
      <w:r w:rsidR="00BC7AC9">
        <w:rPr>
          <w:i/>
          <w:iCs/>
        </w:rPr>
        <w:t xml:space="preserve"> </w:t>
      </w:r>
      <w:r w:rsidRPr="002C7937">
        <w:rPr>
          <w:i/>
          <w:iCs/>
        </w:rPr>
        <w:t xml:space="preserve">definisjon fra SSB. </w:t>
      </w:r>
      <w:r w:rsidRPr="002F1403">
        <w:rPr>
          <w:i/>
          <w:iCs/>
        </w:rPr>
        <w:t>I øvrige områder skal utslippsfri anleggsplass vektlegges i anskaffelsen til kommunale anleggskontrakter.</w:t>
      </w:r>
    </w:p>
    <w:p w14:paraId="631FB27B" w14:textId="2213FFBC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 xml:space="preserve">I anskaffelser til kommunale bygge- og anleggskontrakter fra og med 2024 skal det kreves fossilfri transport på leveranse til bygge- og anleggsplasser. </w:t>
      </w:r>
      <w:r w:rsidRPr="002F1403">
        <w:rPr>
          <w:i/>
          <w:iCs/>
        </w:rPr>
        <w:t>Utslippsfri transport vektlegges i anskaffelsen til kommunale</w:t>
      </w:r>
      <w:r w:rsidR="00B36425" w:rsidRPr="002F1403">
        <w:rPr>
          <w:i/>
          <w:iCs/>
        </w:rPr>
        <w:t xml:space="preserve"> </w:t>
      </w:r>
      <w:r w:rsidRPr="002F1403">
        <w:rPr>
          <w:i/>
          <w:iCs/>
        </w:rPr>
        <w:t>anleggskontrakter.</w:t>
      </w:r>
    </w:p>
    <w:p w14:paraId="520F0794" w14:textId="3B975DD9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Ved bruk av biodiesel, skal drivstoffet være produsert iht. standard EN15940.</w:t>
      </w:r>
    </w:p>
    <w:p w14:paraId="60DB2CA2" w14:textId="334E4E78" w:rsid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Kommunedirektøren bes om å jobbe aktivt for å motivere det private bygge- og anleggsmarkedet til å benytte seg av fossilfri byggeplass.</w:t>
      </w:r>
    </w:p>
    <w:p w14:paraId="7A997A21" w14:textId="6AB3A2F0" w:rsidR="00DE3B7C" w:rsidRDefault="00BE6CC3" w:rsidP="00112095">
      <w:r>
        <w:t xml:space="preserve">På bakgrunn av dette vedtaket, samt øvrige lover og direktiver, stilles det </w:t>
      </w:r>
      <w:r w:rsidR="00363A0C">
        <w:t xml:space="preserve">klimakrav til </w:t>
      </w:r>
      <w:r w:rsidR="001B22FE">
        <w:t xml:space="preserve">fossil- og utslippsfri byggeplass </w:t>
      </w:r>
      <w:r>
        <w:t>i kommunens anskaffelser for bygg- og anlegg</w:t>
      </w:r>
      <w:r w:rsidR="00363A0C">
        <w:t>.</w:t>
      </w:r>
    </w:p>
    <w:p w14:paraId="671272BC" w14:textId="56D09284" w:rsidR="006C7750" w:rsidRDefault="00112095" w:rsidP="006C7750">
      <w:pPr>
        <w:pStyle w:val="Overskrift1"/>
      </w:pPr>
      <w:r>
        <w:t>Krav til f</w:t>
      </w:r>
      <w:r w:rsidR="006C7750">
        <w:t>ossilfri</w:t>
      </w:r>
      <w:r>
        <w:t xml:space="preserve"> byggeplass</w:t>
      </w:r>
    </w:p>
    <w:p w14:paraId="48B945E0" w14:textId="76B3BDA4" w:rsidR="00DE3B7C" w:rsidRPr="008B74AD" w:rsidRDefault="008B74AD" w:rsidP="00511B36">
      <w:pPr>
        <w:rPr>
          <w:lang w:eastAsia="nb-NO"/>
        </w:rPr>
      </w:pPr>
      <w:r>
        <w:t xml:space="preserve">Med fossilfri </w:t>
      </w:r>
      <w:r w:rsidR="009E1BDE">
        <w:t xml:space="preserve">byggeplass menes det at alle maskiner og alt utstyr benyttet på byggeplassen skal benytte </w:t>
      </w:r>
      <w:r w:rsidR="00CE2ED9">
        <w:t xml:space="preserve">energikilder med annet opphav enn fossilt drivstoff som bensin, diesel eller naturgass. </w:t>
      </w:r>
      <w:r w:rsidR="00511B36">
        <w:t>I anskaffelser hvor det</w:t>
      </w:r>
      <w:r w:rsidR="00EA0ECC">
        <w:t xml:space="preserve"> stilles krav til </w:t>
      </w:r>
      <w:r w:rsidR="00511B36">
        <w:t>fossilfri byggeplass vil det bety at det kun skal benyttes f</w:t>
      </w:r>
      <w:r w:rsidRPr="008B74AD">
        <w:rPr>
          <w:lang w:eastAsia="nb-NO"/>
        </w:rPr>
        <w:t xml:space="preserve">ossilfrie løsninger til anleggsmaskiner, </w:t>
      </w:r>
      <w:proofErr w:type="spellStart"/>
      <w:r w:rsidRPr="008B74AD">
        <w:rPr>
          <w:lang w:eastAsia="nb-NO"/>
        </w:rPr>
        <w:t>byggvarme</w:t>
      </w:r>
      <w:proofErr w:type="spellEnd"/>
      <w:r w:rsidRPr="008B74AD">
        <w:rPr>
          <w:lang w:eastAsia="nb-NO"/>
        </w:rPr>
        <w:t xml:space="preserve">, </w:t>
      </w:r>
      <w:proofErr w:type="spellStart"/>
      <w:r w:rsidRPr="008B74AD">
        <w:rPr>
          <w:lang w:eastAsia="nb-NO"/>
        </w:rPr>
        <w:t>byggestrøm</w:t>
      </w:r>
      <w:proofErr w:type="spellEnd"/>
      <w:r w:rsidRPr="008B74AD">
        <w:rPr>
          <w:lang w:eastAsia="nb-NO"/>
        </w:rPr>
        <w:t xml:space="preserve"> og transport, både til og fra byggeplass og på selve byggeplassen.</w:t>
      </w:r>
    </w:p>
    <w:p w14:paraId="75C70554" w14:textId="06C36C96" w:rsidR="00511B36" w:rsidRDefault="008B74AD" w:rsidP="00511B36">
      <w:pPr>
        <w:pStyle w:val="Listeavsnitt"/>
        <w:numPr>
          <w:ilvl w:val="0"/>
          <w:numId w:val="2"/>
        </w:numPr>
        <w:rPr>
          <w:lang w:eastAsia="nb-NO"/>
        </w:rPr>
      </w:pPr>
      <w:r w:rsidRPr="008B74AD">
        <w:rPr>
          <w:lang w:eastAsia="nb-NO"/>
        </w:rPr>
        <w:t>Biodrivstoff skal tilfredsstille den europeiske dieselnormen, EN 15940, og skal være avansert iht. </w:t>
      </w:r>
      <w:hyperlink r:id="rId10" w:anchor="KAPITTEL_4" w:history="1">
        <w:r w:rsidRPr="008B74AD">
          <w:rPr>
            <w:color w:val="012A4C"/>
            <w:u w:val="single"/>
            <w:lang w:eastAsia="nb-NO"/>
          </w:rPr>
          <w:t>produktforskriften</w:t>
        </w:r>
      </w:hyperlink>
      <w:r w:rsidRPr="008B74AD">
        <w:rPr>
          <w:lang w:eastAsia="nb-NO"/>
        </w:rPr>
        <w:t> kapittel 3 vedlegg V, eller ikke være laget av råstoffer som har høy risiko for indirekte arealbruksendringer (ILUC) i tråd med kravene i EU-forordningen </w:t>
      </w:r>
      <w:hyperlink r:id="rId11" w:history="1">
        <w:r w:rsidRPr="008B74AD">
          <w:rPr>
            <w:color w:val="012A4C"/>
            <w:u w:val="single"/>
            <w:lang w:eastAsia="nb-NO"/>
          </w:rPr>
          <w:t>(EU) 2019/807</w:t>
        </w:r>
      </w:hyperlink>
      <w:r w:rsidRPr="008B74AD">
        <w:rPr>
          <w:lang w:eastAsia="nb-NO"/>
        </w:rPr>
        <w:t>.</w:t>
      </w:r>
    </w:p>
    <w:p w14:paraId="07D1F85A" w14:textId="62471DA9" w:rsidR="00511B36" w:rsidRDefault="00511B36" w:rsidP="00511B36">
      <w:pPr>
        <w:rPr>
          <w:lang w:eastAsia="nb-NO"/>
        </w:rPr>
      </w:pPr>
      <w:r>
        <w:rPr>
          <w:lang w:eastAsia="nb-NO"/>
        </w:rPr>
        <w:t xml:space="preserve">Utslippsfrie </w:t>
      </w:r>
      <w:r w:rsidR="0094051F">
        <w:rPr>
          <w:lang w:eastAsia="nb-NO"/>
        </w:rPr>
        <w:t>løsninger innfrir også kravene til fossilfri byggeplass der dette stilles.</w:t>
      </w:r>
    </w:p>
    <w:p w14:paraId="44ADA886" w14:textId="77777777" w:rsidR="008B26A6" w:rsidRPr="008B74AD" w:rsidRDefault="008B26A6" w:rsidP="00511B36">
      <w:pPr>
        <w:rPr>
          <w:lang w:eastAsia="nb-NO"/>
        </w:rPr>
      </w:pPr>
    </w:p>
    <w:p w14:paraId="5F6D8095" w14:textId="0690BFA2" w:rsidR="00041A63" w:rsidRDefault="00112095" w:rsidP="00511B36">
      <w:pPr>
        <w:pStyle w:val="Overskrift1"/>
      </w:pPr>
      <w:r>
        <w:lastRenderedPageBreak/>
        <w:t>Krav til u</w:t>
      </w:r>
      <w:r w:rsidR="00511B36">
        <w:t>tslippsfri</w:t>
      </w:r>
      <w:r>
        <w:t xml:space="preserve"> byggeplass</w:t>
      </w:r>
    </w:p>
    <w:p w14:paraId="15AF15D1" w14:textId="77777777" w:rsidR="00B54BD4" w:rsidRDefault="00511B36" w:rsidP="00511B36">
      <w:r w:rsidRPr="00D40FDD">
        <w:t>Med utslippsfri byggeplass menes det at alle maskiner og alt utstyr benyttet på byggeplassen skal benytte energikilder som ikke fører til u</w:t>
      </w:r>
      <w:r w:rsidR="00553FC0" w:rsidRPr="00D40FDD">
        <w:t>t</w:t>
      </w:r>
      <w:r w:rsidRPr="00D40FDD">
        <w:t>slipp</w:t>
      </w:r>
      <w:r w:rsidR="009A45D6" w:rsidRPr="00D40FDD">
        <w:t xml:space="preserve"> av CO₂</w:t>
      </w:r>
      <w:r w:rsidR="00D40FDD" w:rsidRPr="00D40FDD">
        <w:t>-ekvivalenter</w:t>
      </w:r>
      <w:r w:rsidR="009A45D6" w:rsidRPr="00D40FDD">
        <w:t>.</w:t>
      </w:r>
      <w:r w:rsidR="009A45D6">
        <w:rPr>
          <w:rFonts w:ascii="Roboto" w:hAnsi="Roboto"/>
          <w:color w:val="000000"/>
          <w:shd w:val="clear" w:color="auto" w:fill="FFFFFF"/>
        </w:rPr>
        <w:t xml:space="preserve"> </w:t>
      </w:r>
      <w:r w:rsidR="009A45D6" w:rsidRPr="00D40FDD">
        <w:t>Eksempler på utslippsfrie alternativer er elektrisitet (fra nett eller batteri)</w:t>
      </w:r>
      <w:r w:rsidR="002F1403">
        <w:t xml:space="preserve"> og</w:t>
      </w:r>
      <w:r w:rsidR="009A45D6" w:rsidRPr="00D40FDD">
        <w:t xml:space="preserve"> hydrogen</w:t>
      </w:r>
      <w:r w:rsidR="002F1403">
        <w:t xml:space="preserve">. </w:t>
      </w:r>
    </w:p>
    <w:p w14:paraId="3BAFA22C" w14:textId="758CB829" w:rsidR="0078572D" w:rsidRDefault="002F1403" w:rsidP="00511B36">
      <w:pPr>
        <w:rPr>
          <w:rFonts w:ascii="Roboto" w:hAnsi="Roboto"/>
          <w:color w:val="000000"/>
          <w:shd w:val="clear" w:color="auto" w:fill="FFFFFF"/>
        </w:rPr>
      </w:pPr>
      <w:r>
        <w:t>Biogass</w:t>
      </w:r>
      <w:r w:rsidR="00B54BD4">
        <w:t xml:space="preserve"> er </w:t>
      </w:r>
      <w:r>
        <w:t>sidestil</w:t>
      </w:r>
      <w:r w:rsidR="00B54BD4">
        <w:t>t</w:t>
      </w:r>
      <w:r>
        <w:t xml:space="preserve"> med utslippsfri </w:t>
      </w:r>
      <w:r w:rsidR="00A86815">
        <w:t>på bakgrunn av at Biogass er en klimanøytral og fornybar ressurs med null netto utslipp.</w:t>
      </w:r>
    </w:p>
    <w:p w14:paraId="70FA7E58" w14:textId="77777777" w:rsidR="00626395" w:rsidRDefault="00626395" w:rsidP="00A86815">
      <w:pPr>
        <w:rPr>
          <w:shd w:val="clear" w:color="auto" w:fill="FFFFFF"/>
        </w:rPr>
      </w:pPr>
    </w:p>
    <w:p w14:paraId="39886F11" w14:textId="688A73B4" w:rsidR="0078572D" w:rsidRDefault="0078572D" w:rsidP="0078572D">
      <w:pPr>
        <w:pStyle w:val="Overskrift1"/>
      </w:pPr>
      <w:r>
        <w:t>Sammenstilling</w:t>
      </w:r>
      <w:r w:rsidR="007846D2">
        <w:t xml:space="preserve"> typiske energikilder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150"/>
        <w:gridCol w:w="2275"/>
        <w:gridCol w:w="2328"/>
      </w:tblGrid>
      <w:tr w:rsidR="005B4FFA" w14:paraId="4DA05BBC" w14:textId="77777777" w:rsidTr="00BC3574">
        <w:tc>
          <w:tcPr>
            <w:tcW w:w="2263" w:type="dxa"/>
            <w:shd w:val="clear" w:color="auto" w:fill="D9E2F3" w:themeFill="accent1" w:themeFillTint="33"/>
          </w:tcPr>
          <w:p w14:paraId="38F1A606" w14:textId="1FA6AED7" w:rsidR="005B4FFA" w:rsidRPr="00BC3574" w:rsidRDefault="005B4FFA" w:rsidP="0078572D">
            <w:pPr>
              <w:rPr>
                <w:b/>
                <w:bCs/>
              </w:rPr>
            </w:pPr>
            <w:r w:rsidRPr="00BC3574">
              <w:rPr>
                <w:b/>
                <w:bCs/>
              </w:rPr>
              <w:t>Energikilde</w:t>
            </w:r>
          </w:p>
        </w:tc>
        <w:tc>
          <w:tcPr>
            <w:tcW w:w="2150" w:type="dxa"/>
            <w:shd w:val="clear" w:color="auto" w:fill="D9E2F3" w:themeFill="accent1" w:themeFillTint="33"/>
          </w:tcPr>
          <w:p w14:paraId="13685C23" w14:textId="4422AB17" w:rsidR="005B4FFA" w:rsidRPr="00BC3574" w:rsidRDefault="005B4FFA" w:rsidP="0078572D">
            <w:pPr>
              <w:rPr>
                <w:b/>
                <w:bCs/>
              </w:rPr>
            </w:pPr>
            <w:r w:rsidRPr="00BC3574">
              <w:rPr>
                <w:b/>
                <w:bCs/>
              </w:rPr>
              <w:t>Fossil</w:t>
            </w:r>
          </w:p>
        </w:tc>
        <w:tc>
          <w:tcPr>
            <w:tcW w:w="2275" w:type="dxa"/>
            <w:shd w:val="clear" w:color="auto" w:fill="D9E2F3" w:themeFill="accent1" w:themeFillTint="33"/>
          </w:tcPr>
          <w:p w14:paraId="297B0B53" w14:textId="3FC6CC81" w:rsidR="005B4FFA" w:rsidRPr="00BC3574" w:rsidRDefault="005B4FFA" w:rsidP="0078572D">
            <w:pPr>
              <w:rPr>
                <w:b/>
                <w:bCs/>
              </w:rPr>
            </w:pPr>
            <w:r w:rsidRPr="00BC3574">
              <w:rPr>
                <w:b/>
                <w:bCs/>
              </w:rPr>
              <w:t>Fossilfri</w:t>
            </w:r>
            <w:r w:rsidR="00F867D0" w:rsidRPr="00BC3574">
              <w:rPr>
                <w:b/>
                <w:bCs/>
              </w:rPr>
              <w:t>tt</w:t>
            </w:r>
          </w:p>
        </w:tc>
        <w:tc>
          <w:tcPr>
            <w:tcW w:w="2328" w:type="dxa"/>
            <w:shd w:val="clear" w:color="auto" w:fill="D9E2F3" w:themeFill="accent1" w:themeFillTint="33"/>
          </w:tcPr>
          <w:p w14:paraId="706E2C24" w14:textId="15E58FC7" w:rsidR="005B4FFA" w:rsidRPr="00BC3574" w:rsidRDefault="00F867D0" w:rsidP="0078572D">
            <w:pPr>
              <w:rPr>
                <w:b/>
                <w:bCs/>
              </w:rPr>
            </w:pPr>
            <w:r w:rsidRPr="00BC3574">
              <w:rPr>
                <w:b/>
                <w:bCs/>
              </w:rPr>
              <w:t>Utslippsfritt</w:t>
            </w:r>
          </w:p>
        </w:tc>
      </w:tr>
      <w:tr w:rsidR="005B4FFA" w14:paraId="2D35C161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1BEC227A" w14:textId="2630E11B" w:rsidR="005B4FFA" w:rsidRDefault="005B4FFA" w:rsidP="0078572D">
            <w:r>
              <w:t>Bensin</w:t>
            </w:r>
          </w:p>
        </w:tc>
        <w:tc>
          <w:tcPr>
            <w:tcW w:w="2150" w:type="dxa"/>
            <w:vAlign w:val="center"/>
          </w:tcPr>
          <w:p w14:paraId="31DE4256" w14:textId="010A73D1" w:rsidR="005B4FFA" w:rsidRDefault="005B4FFA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275" w:type="dxa"/>
            <w:vAlign w:val="center"/>
          </w:tcPr>
          <w:p w14:paraId="4CF35A5E" w14:textId="38911BA4" w:rsidR="005B4FFA" w:rsidRDefault="005B4FFA" w:rsidP="005B4FFA">
            <w:pPr>
              <w:jc w:val="center"/>
            </w:pPr>
          </w:p>
        </w:tc>
        <w:tc>
          <w:tcPr>
            <w:tcW w:w="2328" w:type="dxa"/>
            <w:vAlign w:val="center"/>
          </w:tcPr>
          <w:p w14:paraId="2EDE9CE5" w14:textId="77777777" w:rsidR="005B4FFA" w:rsidRDefault="005B4FFA" w:rsidP="005B4FFA">
            <w:pPr>
              <w:jc w:val="center"/>
            </w:pPr>
          </w:p>
        </w:tc>
      </w:tr>
      <w:tr w:rsidR="005B4FFA" w14:paraId="5C3A0997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024864F5" w14:textId="4C4C0EEA" w:rsidR="005B4FFA" w:rsidRDefault="005B4FFA" w:rsidP="0078572D">
            <w:r>
              <w:t>Diesel</w:t>
            </w:r>
          </w:p>
        </w:tc>
        <w:tc>
          <w:tcPr>
            <w:tcW w:w="2150" w:type="dxa"/>
            <w:vAlign w:val="center"/>
          </w:tcPr>
          <w:p w14:paraId="17952535" w14:textId="2E947FF9" w:rsidR="005B4FFA" w:rsidRDefault="005B4FFA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275" w:type="dxa"/>
            <w:vAlign w:val="center"/>
          </w:tcPr>
          <w:p w14:paraId="2E55BFC1" w14:textId="4375C1B5" w:rsidR="005B4FFA" w:rsidRDefault="005B4FFA" w:rsidP="005B4FFA">
            <w:pPr>
              <w:jc w:val="center"/>
            </w:pPr>
          </w:p>
        </w:tc>
        <w:tc>
          <w:tcPr>
            <w:tcW w:w="2328" w:type="dxa"/>
            <w:vAlign w:val="center"/>
          </w:tcPr>
          <w:p w14:paraId="2AAA2429" w14:textId="77777777" w:rsidR="005B4FFA" w:rsidRDefault="005B4FFA" w:rsidP="005B4FFA">
            <w:pPr>
              <w:jc w:val="center"/>
            </w:pPr>
          </w:p>
        </w:tc>
      </w:tr>
      <w:tr w:rsidR="00A37877" w14:paraId="0966953B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6201CCFF" w14:textId="4BCF99B1" w:rsidR="00A37877" w:rsidRDefault="00C068F9" w:rsidP="0078572D">
            <w:r>
              <w:t>Naturgass</w:t>
            </w:r>
          </w:p>
        </w:tc>
        <w:tc>
          <w:tcPr>
            <w:tcW w:w="2150" w:type="dxa"/>
            <w:vAlign w:val="center"/>
          </w:tcPr>
          <w:p w14:paraId="7A223696" w14:textId="7647ECD2" w:rsidR="00A37877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275" w:type="dxa"/>
            <w:vAlign w:val="center"/>
          </w:tcPr>
          <w:p w14:paraId="0D952489" w14:textId="77777777" w:rsidR="00A37877" w:rsidRDefault="00A37877" w:rsidP="005B4FFA">
            <w:pPr>
              <w:jc w:val="center"/>
            </w:pPr>
          </w:p>
        </w:tc>
        <w:tc>
          <w:tcPr>
            <w:tcW w:w="2328" w:type="dxa"/>
            <w:vAlign w:val="center"/>
          </w:tcPr>
          <w:p w14:paraId="2DA761FB" w14:textId="77777777" w:rsidR="00A37877" w:rsidRDefault="00A37877" w:rsidP="005B4FFA">
            <w:pPr>
              <w:jc w:val="center"/>
            </w:pPr>
          </w:p>
        </w:tc>
      </w:tr>
      <w:tr w:rsidR="005B4FFA" w14:paraId="76209B29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398ED7BF" w14:textId="0363E7D6" w:rsidR="005B4FFA" w:rsidRDefault="005B4FFA" w:rsidP="0078572D">
            <w:r>
              <w:t>Biodiesel (HVO)</w:t>
            </w:r>
          </w:p>
        </w:tc>
        <w:tc>
          <w:tcPr>
            <w:tcW w:w="2150" w:type="dxa"/>
            <w:vAlign w:val="center"/>
          </w:tcPr>
          <w:p w14:paraId="48A6F5BF" w14:textId="77777777" w:rsidR="005B4FFA" w:rsidRDefault="005B4FFA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37F797D3" w14:textId="2BB13EAB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30884089" w14:textId="77777777" w:rsidR="005B4FFA" w:rsidRDefault="005B4FFA" w:rsidP="005B4FFA">
            <w:pPr>
              <w:jc w:val="center"/>
            </w:pPr>
          </w:p>
        </w:tc>
      </w:tr>
      <w:tr w:rsidR="00701C98" w14:paraId="49037BA4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2B2391DD" w14:textId="5DAC7A72" w:rsidR="00701C98" w:rsidRDefault="00701C98" w:rsidP="0078572D">
            <w:r>
              <w:t>Bioetanol</w:t>
            </w:r>
          </w:p>
        </w:tc>
        <w:tc>
          <w:tcPr>
            <w:tcW w:w="2150" w:type="dxa"/>
            <w:vAlign w:val="center"/>
          </w:tcPr>
          <w:p w14:paraId="0E9F8FD9" w14:textId="77777777" w:rsidR="00701C98" w:rsidRDefault="00701C98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1A5E3307" w14:textId="3CE254A9" w:rsidR="00701C98" w:rsidRDefault="00701C98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2AD85A0D" w14:textId="5772421B" w:rsidR="00701C98" w:rsidRDefault="00701C98" w:rsidP="005B4FFA">
            <w:pPr>
              <w:jc w:val="center"/>
            </w:pPr>
          </w:p>
        </w:tc>
      </w:tr>
      <w:tr w:rsidR="005B4FFA" w14:paraId="1975A954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5BED7A77" w14:textId="33559ECB" w:rsidR="005B4FFA" w:rsidRDefault="005B4FFA" w:rsidP="0078572D">
            <w:r>
              <w:t>B</w:t>
            </w:r>
            <w:r w:rsidR="00A37877">
              <w:t>iogass</w:t>
            </w:r>
          </w:p>
        </w:tc>
        <w:tc>
          <w:tcPr>
            <w:tcW w:w="2150" w:type="dxa"/>
            <w:vAlign w:val="center"/>
          </w:tcPr>
          <w:p w14:paraId="5F794498" w14:textId="77777777" w:rsidR="005B4FFA" w:rsidRDefault="005B4FFA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408009C3" w14:textId="4055261B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0B035236" w14:textId="1DA3B05A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</w:tr>
      <w:tr w:rsidR="005B4FFA" w14:paraId="3B5BEC26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5ECE1E99" w14:textId="2A24E366" w:rsidR="005B4FFA" w:rsidRDefault="00C068F9" w:rsidP="0078572D">
            <w:r>
              <w:t>Hydrogen</w:t>
            </w:r>
          </w:p>
        </w:tc>
        <w:tc>
          <w:tcPr>
            <w:tcW w:w="2150" w:type="dxa"/>
            <w:vAlign w:val="center"/>
          </w:tcPr>
          <w:p w14:paraId="2478C420" w14:textId="77777777" w:rsidR="005B4FFA" w:rsidRDefault="005B4FFA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4808D2B8" w14:textId="61823CF0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1588C78B" w14:textId="5C68B8D3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</w:tr>
      <w:tr w:rsidR="005B4FFA" w14:paraId="02C0307B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64C2F216" w14:textId="61E7B83B" w:rsidR="005B4FFA" w:rsidRDefault="00C068F9" w:rsidP="0078572D">
            <w:r>
              <w:t>Elektrisk</w:t>
            </w:r>
          </w:p>
        </w:tc>
        <w:tc>
          <w:tcPr>
            <w:tcW w:w="2150" w:type="dxa"/>
            <w:vAlign w:val="center"/>
          </w:tcPr>
          <w:p w14:paraId="25CE269D" w14:textId="77777777" w:rsidR="005B4FFA" w:rsidRDefault="005B4FFA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70AC08BC" w14:textId="1193A081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12D7FAE0" w14:textId="67812C02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</w:tr>
    </w:tbl>
    <w:p w14:paraId="1C841EEE" w14:textId="4847E3EC" w:rsidR="00B36425" w:rsidRPr="00B36425" w:rsidRDefault="00B36425" w:rsidP="00B36425"/>
    <w:sectPr w:rsidR="00B36425" w:rsidRPr="00B36425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D95AB" w14:textId="77777777" w:rsidR="009146ED" w:rsidRDefault="009146ED" w:rsidP="0097095A">
      <w:pPr>
        <w:spacing w:after="0" w:line="240" w:lineRule="auto"/>
      </w:pPr>
      <w:r>
        <w:separator/>
      </w:r>
    </w:p>
  </w:endnote>
  <w:endnote w:type="continuationSeparator" w:id="0">
    <w:p w14:paraId="523D597B" w14:textId="77777777" w:rsidR="009146ED" w:rsidRDefault="009146ED" w:rsidP="0097095A">
      <w:pPr>
        <w:spacing w:after="0" w:line="240" w:lineRule="auto"/>
      </w:pPr>
      <w:r>
        <w:continuationSeparator/>
      </w:r>
    </w:p>
  </w:endnote>
  <w:endnote w:type="continuationNotice" w:id="1">
    <w:p w14:paraId="5FBD1BF3" w14:textId="77777777" w:rsidR="009146ED" w:rsidRDefault="009146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21054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AAA066" w14:textId="5F57083F" w:rsidR="00041A63" w:rsidRDefault="00041A63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4E9F69" w14:textId="77777777" w:rsidR="0097095A" w:rsidRDefault="0097095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8BFF4" w14:textId="77777777" w:rsidR="009146ED" w:rsidRDefault="009146ED" w:rsidP="0097095A">
      <w:pPr>
        <w:spacing w:after="0" w:line="240" w:lineRule="auto"/>
      </w:pPr>
      <w:r>
        <w:separator/>
      </w:r>
    </w:p>
  </w:footnote>
  <w:footnote w:type="continuationSeparator" w:id="0">
    <w:p w14:paraId="16C589A7" w14:textId="77777777" w:rsidR="009146ED" w:rsidRDefault="009146ED" w:rsidP="0097095A">
      <w:pPr>
        <w:spacing w:after="0" w:line="240" w:lineRule="auto"/>
      </w:pPr>
      <w:r>
        <w:continuationSeparator/>
      </w:r>
    </w:p>
  </w:footnote>
  <w:footnote w:type="continuationNotice" w:id="1">
    <w:p w14:paraId="02A2DD75" w14:textId="77777777" w:rsidR="009146ED" w:rsidRDefault="009146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8B0F" w14:textId="0C3DBDF2" w:rsidR="0097095A" w:rsidRDefault="00041A63" w:rsidP="00041A63">
    <w:pPr>
      <w:pStyle w:val="NormalWeb"/>
    </w:pPr>
    <w:r>
      <w:rPr>
        <w:noProof/>
      </w:rPr>
      <w:drawing>
        <wp:inline distT="0" distB="0" distL="0" distR="0" wp14:anchorId="3AFB4622" wp14:editId="113F3C89">
          <wp:extent cx="1320800" cy="540992"/>
          <wp:effectExtent l="0" t="0" r="0" b="0"/>
          <wp:docPr id="415345901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5345901" name="Bilde 1" descr="Et bilde som inneholder tekst, Font, logo, Grafikk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189" cy="547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5D25AB"/>
    <w:multiLevelType w:val="hybridMultilevel"/>
    <w:tmpl w:val="E586E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72F7"/>
    <w:multiLevelType w:val="multilevel"/>
    <w:tmpl w:val="73C6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8896702">
    <w:abstractNumId w:val="1"/>
  </w:num>
  <w:num w:numId="2" w16cid:durableId="1337539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BC2CF2"/>
    <w:rsid w:val="00017D36"/>
    <w:rsid w:val="00036683"/>
    <w:rsid w:val="00041A63"/>
    <w:rsid w:val="000D1DF8"/>
    <w:rsid w:val="00112095"/>
    <w:rsid w:val="001B22FE"/>
    <w:rsid w:val="001E1CEA"/>
    <w:rsid w:val="001E6191"/>
    <w:rsid w:val="001F6A23"/>
    <w:rsid w:val="00217424"/>
    <w:rsid w:val="00234DFC"/>
    <w:rsid w:val="00261DF5"/>
    <w:rsid w:val="002C7937"/>
    <w:rsid w:val="002F1403"/>
    <w:rsid w:val="00363A0C"/>
    <w:rsid w:val="004D09DD"/>
    <w:rsid w:val="004E07BA"/>
    <w:rsid w:val="00511B36"/>
    <w:rsid w:val="00553FC0"/>
    <w:rsid w:val="005B4FFA"/>
    <w:rsid w:val="00626395"/>
    <w:rsid w:val="00661633"/>
    <w:rsid w:val="006940C1"/>
    <w:rsid w:val="006C29B7"/>
    <w:rsid w:val="006C7750"/>
    <w:rsid w:val="00701C98"/>
    <w:rsid w:val="007846D2"/>
    <w:rsid w:val="0078572D"/>
    <w:rsid w:val="008814C9"/>
    <w:rsid w:val="008B26A6"/>
    <w:rsid w:val="008B74AD"/>
    <w:rsid w:val="009146ED"/>
    <w:rsid w:val="009376C7"/>
    <w:rsid w:val="0094051F"/>
    <w:rsid w:val="0097095A"/>
    <w:rsid w:val="00990F07"/>
    <w:rsid w:val="009A45D6"/>
    <w:rsid w:val="009E1BDE"/>
    <w:rsid w:val="00A2593A"/>
    <w:rsid w:val="00A37877"/>
    <w:rsid w:val="00A86815"/>
    <w:rsid w:val="00B36425"/>
    <w:rsid w:val="00B54BD4"/>
    <w:rsid w:val="00B55D45"/>
    <w:rsid w:val="00BC3574"/>
    <w:rsid w:val="00BC7AC9"/>
    <w:rsid w:val="00BE6CC3"/>
    <w:rsid w:val="00BF2F96"/>
    <w:rsid w:val="00C068F9"/>
    <w:rsid w:val="00C5002C"/>
    <w:rsid w:val="00C52A90"/>
    <w:rsid w:val="00C70B09"/>
    <w:rsid w:val="00CE2ED9"/>
    <w:rsid w:val="00D20575"/>
    <w:rsid w:val="00D40FDD"/>
    <w:rsid w:val="00D610AC"/>
    <w:rsid w:val="00D67FE3"/>
    <w:rsid w:val="00DE3B7C"/>
    <w:rsid w:val="00EA0ECC"/>
    <w:rsid w:val="00EF32E4"/>
    <w:rsid w:val="00F867D0"/>
    <w:rsid w:val="00FE106E"/>
    <w:rsid w:val="76BC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2CF2"/>
  <w15:chartTrackingRefBased/>
  <w15:docId w15:val="{64994435-A2D7-4ADD-BC93-0D914A31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C77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364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70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7095A"/>
  </w:style>
  <w:style w:type="paragraph" w:styleId="Bunntekst">
    <w:name w:val="footer"/>
    <w:basedOn w:val="Normal"/>
    <w:link w:val="BunntekstTegn"/>
    <w:uiPriority w:val="99"/>
    <w:unhideWhenUsed/>
    <w:rsid w:val="00970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7095A"/>
  </w:style>
  <w:style w:type="paragraph" w:styleId="NormalWeb">
    <w:name w:val="Normal (Web)"/>
    <w:basedOn w:val="Normal"/>
    <w:uiPriority w:val="99"/>
    <w:unhideWhenUsed/>
    <w:rsid w:val="00041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041A6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41A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C77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kobling">
    <w:name w:val="Hyperlink"/>
    <w:basedOn w:val="Standardskriftforavsnitt"/>
    <w:uiPriority w:val="99"/>
    <w:semiHidden/>
    <w:unhideWhenUsed/>
    <w:rsid w:val="008B74AD"/>
    <w:rPr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8B74AD"/>
    <w:pPr>
      <w:ind w:left="720"/>
      <w:contextualSpacing/>
    </w:pPr>
  </w:style>
  <w:style w:type="character" w:styleId="Utheving">
    <w:name w:val="Emphasis"/>
    <w:basedOn w:val="Standardskriftforavsnitt"/>
    <w:uiPriority w:val="20"/>
    <w:qFormat/>
    <w:rsid w:val="009A45D6"/>
    <w:rPr>
      <w:i/>
      <w:iCs/>
    </w:rPr>
  </w:style>
  <w:style w:type="table" w:styleId="Tabellrutenett">
    <w:name w:val="Table Grid"/>
    <w:basedOn w:val="Vanligtabell"/>
    <w:uiPriority w:val="39"/>
    <w:rsid w:val="0078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B364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4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-lex.europa.eu/legal-content/DA/TXT/PDF/?uri=CELEX:32019R0807&amp;from=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vdata.no/dokument/SF/forskrift/2004-06-01-922/KAPITTEL_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20" ma:contentTypeDescription="Opprett et nytt dokument." ma:contentTypeScope="" ma:versionID="7879c7f20bc6c59af98be55bab4e2ae9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6c56aba6e2a57c3e35e5f2af7d102b4f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  <xsd:element ref="ns2:l_x00f8_penummer" minOccurs="0"/>
                <xsd:element ref="ns2:Adr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  <xsd:element name="l_x00f8_penummer" ma:index="26" nillable="true" ma:displayName="løpenummer" ma:format="Dropdown" ma:internalName="l_x00f8_penummer" ma:percentage="FALSE">
      <xsd:simpleType>
        <xsd:restriction base="dms:Number"/>
      </xsd:simpleType>
    </xsd:element>
    <xsd:element name="Adresse" ma:index="27" nillable="true" ma:displayName="Adresse" ma:format="Dropdown" ma:internalName="Adr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 xsi:nil="true"/>
    <Avdeling xmlns="6a0166b7-0494-460c-a678-d94bf8f11e09" xsi:nil="true"/>
    <_x0033_5_Ferdimelding xmlns="6a0166b7-0494-460c-a678-d94bf8f11e09" xsi:nil="true"/>
    <lcf76f155ced4ddcb4097134ff3c332f xmlns="6a0166b7-0494-460c-a678-d94bf8f11e09">
      <Terms xmlns="http://schemas.microsoft.com/office/infopath/2007/PartnerControls"/>
    </lcf76f155ced4ddcb4097134ff3c332f>
    <l_x00f8_penummer xmlns="6a0166b7-0494-460c-a678-d94bf8f11e09" xsi:nil="true"/>
    <Adresse xmlns="6a0166b7-0494-460c-a678-d94bf8f11e09" xsi:nil="true"/>
  </documentManagement>
</p:properties>
</file>

<file path=customXml/itemProps1.xml><?xml version="1.0" encoding="utf-8"?>
<ds:datastoreItem xmlns:ds="http://schemas.openxmlformats.org/officeDocument/2006/customXml" ds:itemID="{A30D0996-20D9-4293-833B-8ECE45A06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364048-FA19-4C04-86CB-20A939B855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179D0-E396-4542-8A80-4B273E175565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2610</Characters>
  <Application>Microsoft Office Word</Application>
  <DocSecurity>0</DocSecurity>
  <Lines>87</Lines>
  <Paragraphs>54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Erland Gladhaug</dc:creator>
  <cp:keywords/>
  <dc:description/>
  <cp:lastModifiedBy>Erland Gladhaug</cp:lastModifiedBy>
  <cp:revision>52</cp:revision>
  <dcterms:created xsi:type="dcterms:W3CDTF">2024-04-19T14:15:00Z</dcterms:created>
  <dcterms:modified xsi:type="dcterms:W3CDTF">2026-02-06T09:52:00Z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